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F7B" w:rsidRPr="003A0F7B" w:rsidRDefault="003A0F7B" w:rsidP="00F10A84">
      <w:pPr>
        <w:rPr>
          <w:rFonts w:ascii="Tahoma" w:hAnsi="Tahoma" w:cs="Tahoma" w:hint="cs"/>
          <w:b/>
          <w:bCs/>
          <w:color w:val="808080" w:themeColor="background1" w:themeShade="80"/>
          <w:sz w:val="48"/>
          <w:szCs w:val="48"/>
          <w:rtl/>
          <w:lang w:val="es-ES" w:bidi="ar-SY"/>
        </w:rPr>
      </w:pPr>
      <w:r w:rsidRPr="003A0F7B">
        <w:rPr>
          <w:rFonts w:ascii="Tahoma" w:hAnsi="Tahoma" w:cs="Tahoma"/>
          <w:b/>
          <w:bCs/>
          <w:color w:val="808080" w:themeColor="background1" w:themeShade="80"/>
          <w:sz w:val="48"/>
          <w:szCs w:val="48"/>
          <w:rtl/>
          <w:lang w:val="es-ES" w:bidi="ar-SY"/>
        </w:rPr>
        <w:t>اللهجات في الاسبانية</w:t>
      </w:r>
    </w:p>
    <w:p w:rsidR="00873183" w:rsidRDefault="00F10A84" w:rsidP="003A0F7B">
      <w:pPr>
        <w:rPr>
          <w:color w:val="FF0000"/>
          <w:rtl/>
        </w:rPr>
      </w:pPr>
      <w:r>
        <w:rPr>
          <w:rFonts w:hint="cs"/>
          <w:rtl/>
          <w:lang w:val="es-ES" w:bidi="ar-SY"/>
        </w:rPr>
        <w:t xml:space="preserve">اللغة الاسبانية كأي لغة أخرى تملك تنوع كبير في لهجات متحدثيها حول العالم والتي تختلف بين اسبانيا وأمريكا اللاتنية وحتى بين مناطق اسبانيا نفسها وبين دول أمريكا اللاتينية من دولة لأخرى وبين مناطق الدولة الواحدة ولعل أجمل اللهجات الاسبانية على الاطلاق هي اللهجة المكسيكية </w:t>
      </w:r>
      <w:r w:rsidR="003A0F7B">
        <w:rPr>
          <w:rFonts w:hint="cs"/>
          <w:rtl/>
          <w:lang w:val="es-ES" w:bidi="ar-SY"/>
        </w:rPr>
        <w:t xml:space="preserve">(تنطق </w:t>
      </w:r>
      <w:r>
        <w:rPr>
          <w:rFonts w:hint="cs"/>
          <w:rtl/>
          <w:lang w:val="es-ES" w:bidi="ar-SY"/>
        </w:rPr>
        <w:t>فيها عبارات اللغة بشكل أشبه بالغناء</w:t>
      </w:r>
      <w:r w:rsidR="003A0F7B">
        <w:rPr>
          <w:rFonts w:hint="cs"/>
          <w:rtl/>
          <w:lang w:val="es-ES" w:bidi="ar-SY"/>
        </w:rPr>
        <w:t>)</w:t>
      </w:r>
      <w:r>
        <w:rPr>
          <w:rFonts w:hint="cs"/>
          <w:rtl/>
          <w:lang w:val="es-ES" w:bidi="ar-SY"/>
        </w:rPr>
        <w:t xml:space="preserve"> وفيما يلي جدول يبين بعد الفروقات في اللهجات المختلفة </w:t>
      </w:r>
      <w:r>
        <w:rPr>
          <w:rtl/>
          <w:lang w:val="es-ES" w:bidi="ar-SY"/>
        </w:rPr>
        <w:t>–</w:t>
      </w:r>
      <w:r>
        <w:rPr>
          <w:rFonts w:hint="cs"/>
          <w:rtl/>
          <w:lang w:val="es-ES" w:bidi="ar-SY"/>
        </w:rPr>
        <w:t xml:space="preserve"> والمطلوب من الجدول هو أخذ فكرة بسيطة عن النطق لا أكثر ولا أقل موضوع النطق سنتعلمه تدريجياً </w:t>
      </w:r>
      <w:r w:rsidR="003A0F7B">
        <w:rPr>
          <w:rFonts w:hint="cs"/>
          <w:rtl/>
          <w:lang w:val="es-ES" w:bidi="ar-SY"/>
        </w:rPr>
        <w:t xml:space="preserve">وتلقائياً </w:t>
      </w:r>
      <w:r>
        <w:rPr>
          <w:rFonts w:hint="cs"/>
          <w:rtl/>
          <w:lang w:val="es-ES" w:bidi="ar-SY"/>
        </w:rPr>
        <w:t>من خ</w:t>
      </w:r>
      <w:r w:rsidR="003A0F7B">
        <w:rPr>
          <w:rFonts w:hint="cs"/>
          <w:rtl/>
          <w:lang w:val="es-ES" w:bidi="ar-SY"/>
        </w:rPr>
        <w:t>لال الدروس لذلك لا تشغل نفسك به</w:t>
      </w:r>
    </w:p>
    <w:tbl>
      <w:tblPr>
        <w:tblStyle w:val="LightShading-Accent2"/>
        <w:bidiVisual/>
        <w:tblW w:w="8840" w:type="dxa"/>
        <w:tblLook w:val="04A0"/>
      </w:tblPr>
      <w:tblGrid>
        <w:gridCol w:w="1893"/>
        <w:gridCol w:w="6947"/>
      </w:tblGrid>
      <w:tr w:rsidR="00873183" w:rsidTr="003A0F7B">
        <w:trPr>
          <w:cnfStyle w:val="100000000000"/>
        </w:trPr>
        <w:tc>
          <w:tcPr>
            <w:cnfStyle w:val="001000000000"/>
            <w:tcW w:w="1893" w:type="dxa"/>
          </w:tcPr>
          <w:p w:rsidR="00873183" w:rsidRDefault="00873183" w:rsidP="008530FA">
            <w:pPr>
              <w:rPr>
                <w:color w:val="FF0000"/>
                <w:rtl/>
              </w:rPr>
            </w:pPr>
            <w:r>
              <w:rPr>
                <w:rFonts w:hint="cs"/>
                <w:color w:val="FF0000"/>
                <w:rtl/>
              </w:rPr>
              <w:t>الحرف</w:t>
            </w:r>
          </w:p>
        </w:tc>
        <w:tc>
          <w:tcPr>
            <w:tcW w:w="6947" w:type="dxa"/>
          </w:tcPr>
          <w:p w:rsidR="00873183" w:rsidRDefault="00873183" w:rsidP="008530FA">
            <w:pPr>
              <w:cnfStyle w:val="100000000000"/>
              <w:rPr>
                <w:color w:val="FF0000"/>
                <w:rtl/>
              </w:rPr>
            </w:pPr>
            <w:r>
              <w:rPr>
                <w:rFonts w:hint="cs"/>
                <w:color w:val="FF0000"/>
                <w:rtl/>
              </w:rPr>
              <w:t>النطق</w:t>
            </w:r>
          </w:p>
        </w:tc>
      </w:tr>
      <w:tr w:rsidR="00873183" w:rsidTr="003A0F7B">
        <w:trPr>
          <w:cnfStyle w:val="000000100000"/>
        </w:trPr>
        <w:tc>
          <w:tcPr>
            <w:cnfStyle w:val="001000000000"/>
            <w:tcW w:w="1893" w:type="dxa"/>
          </w:tcPr>
          <w:p w:rsidR="00873183" w:rsidRPr="00F10A84" w:rsidRDefault="00873183" w:rsidP="008530FA">
            <w:pPr>
              <w:rPr>
                <w:b w:val="0"/>
                <w:bCs w:val="0"/>
                <w:color w:val="FF0000"/>
              </w:rPr>
            </w:pPr>
            <w:r w:rsidRPr="00F10A84">
              <w:rPr>
                <w:b w:val="0"/>
                <w:bCs w:val="0"/>
                <w:color w:val="FF0000"/>
              </w:rPr>
              <w:t>J</w:t>
            </w:r>
          </w:p>
        </w:tc>
        <w:tc>
          <w:tcPr>
            <w:tcW w:w="6947" w:type="dxa"/>
          </w:tcPr>
          <w:p w:rsidR="00873183" w:rsidRDefault="00873183" w:rsidP="008530FA">
            <w:pPr>
              <w:cnfStyle w:val="000000100000"/>
              <w:rPr>
                <w:color w:val="FF0000"/>
                <w:rtl/>
                <w:lang w:bidi="ar-SY"/>
              </w:rPr>
            </w:pPr>
            <w:r>
              <w:rPr>
                <w:rFonts w:hint="cs"/>
                <w:color w:val="FF0000"/>
                <w:rtl/>
                <w:lang w:bidi="ar-SY"/>
              </w:rPr>
              <w:t>ينطق (خ) في بعض اللهجات وقد ينطق (هـ) في لهجات أخرى</w:t>
            </w:r>
          </w:p>
        </w:tc>
      </w:tr>
      <w:tr w:rsidR="00873183" w:rsidTr="003A0F7B">
        <w:tc>
          <w:tcPr>
            <w:cnfStyle w:val="001000000000"/>
            <w:tcW w:w="1893" w:type="dxa"/>
          </w:tcPr>
          <w:p w:rsidR="00873183" w:rsidRPr="00F10A84" w:rsidRDefault="00873183" w:rsidP="00873183">
            <w:pPr>
              <w:rPr>
                <w:b w:val="0"/>
                <w:bCs w:val="0"/>
                <w:color w:val="FF0000"/>
                <w:rtl/>
                <w:lang w:val="es-ES" w:bidi="ar-SY"/>
              </w:rPr>
            </w:pPr>
            <w:r w:rsidRPr="00F10A84">
              <w:rPr>
                <w:b w:val="0"/>
                <w:bCs w:val="0"/>
                <w:color w:val="FF0000"/>
              </w:rPr>
              <w:t>G</w:t>
            </w:r>
            <w:r w:rsidRPr="00F10A84">
              <w:rPr>
                <w:rFonts w:hint="cs"/>
                <w:b w:val="0"/>
                <w:bCs w:val="0"/>
                <w:color w:val="FF0000"/>
                <w:rtl/>
                <w:lang w:val="es-ES" w:bidi="ar-SY"/>
              </w:rPr>
              <w:t xml:space="preserve"> بعده حرف صوتي</w:t>
            </w:r>
          </w:p>
        </w:tc>
        <w:tc>
          <w:tcPr>
            <w:tcW w:w="6947" w:type="dxa"/>
          </w:tcPr>
          <w:p w:rsidR="00873183" w:rsidRDefault="00873183" w:rsidP="00873183">
            <w:pPr>
              <w:cnfStyle w:val="000000000000"/>
              <w:rPr>
                <w:color w:val="FF0000"/>
                <w:rtl/>
              </w:rPr>
            </w:pPr>
            <w:r>
              <w:rPr>
                <w:rFonts w:hint="cs"/>
                <w:color w:val="FF0000"/>
                <w:rtl/>
              </w:rPr>
              <w:t xml:space="preserve">خ </w:t>
            </w:r>
          </w:p>
        </w:tc>
      </w:tr>
      <w:tr w:rsidR="00873183" w:rsidTr="003A0F7B">
        <w:trPr>
          <w:cnfStyle w:val="000000100000"/>
        </w:trPr>
        <w:tc>
          <w:tcPr>
            <w:cnfStyle w:val="001000000000"/>
            <w:tcW w:w="1893" w:type="dxa"/>
          </w:tcPr>
          <w:p w:rsidR="00873183" w:rsidRPr="00F10A84" w:rsidRDefault="00F10A84" w:rsidP="008530FA">
            <w:pPr>
              <w:rPr>
                <w:b w:val="0"/>
                <w:bCs w:val="0"/>
                <w:color w:val="FF0000"/>
              </w:rPr>
            </w:pPr>
            <w:r>
              <w:rPr>
                <w:b w:val="0"/>
                <w:bCs w:val="0"/>
                <w:color w:val="FF0000"/>
              </w:rPr>
              <w:t>R</w:t>
            </w:r>
          </w:p>
        </w:tc>
        <w:tc>
          <w:tcPr>
            <w:tcW w:w="6947" w:type="dxa"/>
          </w:tcPr>
          <w:p w:rsidR="00873183" w:rsidRDefault="00873183" w:rsidP="008530FA">
            <w:pPr>
              <w:cnfStyle w:val="000000100000"/>
              <w:rPr>
                <w:color w:val="FF0000"/>
                <w:rtl/>
                <w:lang w:bidi="ar-SY"/>
              </w:rPr>
            </w:pPr>
            <w:r>
              <w:rPr>
                <w:rFonts w:hint="cs"/>
                <w:color w:val="FF0000"/>
                <w:rtl/>
                <w:lang w:bidi="ar-SY"/>
              </w:rPr>
              <w:t>راء (مع رج اللسان</w:t>
            </w:r>
            <w:r w:rsidR="003A0F7B">
              <w:rPr>
                <w:rFonts w:hint="cs"/>
                <w:color w:val="FF0000"/>
                <w:rtl/>
                <w:lang w:bidi="ar-SY"/>
              </w:rPr>
              <w:t xml:space="preserve"> شبيه بالعربية</w:t>
            </w:r>
            <w:r>
              <w:rPr>
                <w:rFonts w:hint="cs"/>
                <w:color w:val="FF0000"/>
                <w:rtl/>
                <w:lang w:bidi="ar-SY"/>
              </w:rPr>
              <w:t xml:space="preserve">) </w:t>
            </w:r>
            <w:r w:rsidRPr="003A0F7B">
              <w:rPr>
                <w:b/>
                <w:bCs/>
                <w:color w:val="808080" w:themeColor="background1" w:themeShade="80"/>
                <w:rtl/>
                <w:lang w:bidi="ar-SY"/>
              </w:rPr>
              <w:t>–</w:t>
            </w:r>
            <w:r w:rsidRPr="003A0F7B">
              <w:rPr>
                <w:rFonts w:hint="cs"/>
                <w:b/>
                <w:bCs/>
                <w:color w:val="808080" w:themeColor="background1" w:themeShade="80"/>
                <w:rtl/>
                <w:lang w:bidi="ar-SY"/>
              </w:rPr>
              <w:t xml:space="preserve"> من الصعوبات التي تعترض طريق المتعلمين الجدد للغة -</w:t>
            </w:r>
          </w:p>
        </w:tc>
      </w:tr>
      <w:tr w:rsidR="00873183" w:rsidTr="003A0F7B">
        <w:tc>
          <w:tcPr>
            <w:cnfStyle w:val="001000000000"/>
            <w:tcW w:w="1893" w:type="dxa"/>
          </w:tcPr>
          <w:p w:rsidR="00873183" w:rsidRPr="00F10A84" w:rsidRDefault="00F10A84" w:rsidP="008530FA">
            <w:pPr>
              <w:rPr>
                <w:b w:val="0"/>
                <w:bCs w:val="0"/>
                <w:color w:val="FF0000"/>
                <w:rtl/>
                <w:lang w:val="es-ES" w:bidi="ar-SY"/>
              </w:rPr>
            </w:pPr>
            <w:proofErr w:type="spellStart"/>
            <w:r>
              <w:rPr>
                <w:b w:val="0"/>
                <w:bCs w:val="0"/>
                <w:color w:val="FF0000"/>
              </w:rPr>
              <w:t>Rr</w:t>
            </w:r>
            <w:proofErr w:type="spellEnd"/>
          </w:p>
        </w:tc>
        <w:tc>
          <w:tcPr>
            <w:tcW w:w="6947" w:type="dxa"/>
          </w:tcPr>
          <w:p w:rsidR="00873183" w:rsidRDefault="00873183" w:rsidP="008530FA">
            <w:pPr>
              <w:cnfStyle w:val="000000000000"/>
              <w:rPr>
                <w:color w:val="FF0000"/>
                <w:rtl/>
                <w:lang w:bidi="ar-SY"/>
              </w:rPr>
            </w:pPr>
            <w:r>
              <w:rPr>
                <w:rFonts w:hint="cs"/>
                <w:color w:val="FF0000"/>
                <w:rtl/>
                <w:lang w:bidi="ar-SY"/>
              </w:rPr>
              <w:t>راء مشددة</w:t>
            </w:r>
          </w:p>
        </w:tc>
      </w:tr>
      <w:tr w:rsidR="00873183" w:rsidTr="003A0F7B">
        <w:trPr>
          <w:cnfStyle w:val="000000100000"/>
        </w:trPr>
        <w:tc>
          <w:tcPr>
            <w:cnfStyle w:val="001000000000"/>
            <w:tcW w:w="1893" w:type="dxa"/>
          </w:tcPr>
          <w:p w:rsidR="00873183" w:rsidRPr="00F10A84" w:rsidRDefault="00F10A84" w:rsidP="008530FA">
            <w:pPr>
              <w:rPr>
                <w:b w:val="0"/>
                <w:bCs w:val="0"/>
                <w:color w:val="FF0000"/>
                <w:lang w:val="es-ES"/>
              </w:rPr>
            </w:pPr>
            <w:r w:rsidRPr="00F10A84">
              <w:rPr>
                <w:b w:val="0"/>
                <w:bCs w:val="0"/>
                <w:color w:val="FF0000"/>
              </w:rPr>
              <w:t>V</w:t>
            </w:r>
          </w:p>
        </w:tc>
        <w:tc>
          <w:tcPr>
            <w:tcW w:w="6947" w:type="dxa"/>
          </w:tcPr>
          <w:p w:rsidR="00873183" w:rsidRPr="00873183" w:rsidRDefault="00873183" w:rsidP="008530FA">
            <w:pPr>
              <w:cnfStyle w:val="000000100000"/>
              <w:rPr>
                <w:color w:val="FF0000"/>
                <w:rtl/>
                <w:lang w:val="es-ES" w:bidi="ar-SY"/>
              </w:rPr>
            </w:pPr>
            <w:r>
              <w:rPr>
                <w:rFonts w:hint="cs"/>
                <w:color w:val="FF0000"/>
                <w:rtl/>
                <w:lang w:bidi="ar-SY"/>
              </w:rPr>
              <w:t>تنطق (ف) كـ(</w:t>
            </w:r>
            <w:r>
              <w:rPr>
                <w:color w:val="FF0000"/>
                <w:lang w:val="es-ES" w:bidi="ar-SY"/>
              </w:rPr>
              <w:t>v</w:t>
            </w:r>
            <w:r>
              <w:rPr>
                <w:rFonts w:hint="cs"/>
                <w:color w:val="FF0000"/>
                <w:rtl/>
                <w:lang w:val="es-ES" w:bidi="ar-SY"/>
              </w:rPr>
              <w:t>) الانكليزية وفي لهجات أخرى تنطق باءً</w:t>
            </w:r>
          </w:p>
        </w:tc>
      </w:tr>
      <w:tr w:rsidR="00873183" w:rsidTr="003A0F7B">
        <w:tc>
          <w:tcPr>
            <w:cnfStyle w:val="001000000000"/>
            <w:tcW w:w="1893" w:type="dxa"/>
          </w:tcPr>
          <w:p w:rsidR="00873183" w:rsidRPr="00F10A84" w:rsidRDefault="00873183" w:rsidP="008530FA">
            <w:pPr>
              <w:rPr>
                <w:b w:val="0"/>
                <w:bCs w:val="0"/>
                <w:color w:val="FF0000"/>
                <w:rtl/>
                <w:lang w:val="es-ES" w:bidi="ar-SY"/>
              </w:rPr>
            </w:pPr>
            <w:r w:rsidRPr="00F10A84">
              <w:rPr>
                <w:b w:val="0"/>
                <w:bCs w:val="0"/>
                <w:color w:val="FF0000"/>
              </w:rPr>
              <w:t>D</w:t>
            </w:r>
            <w:r w:rsidRPr="00F10A84">
              <w:rPr>
                <w:rFonts w:hint="cs"/>
                <w:b w:val="0"/>
                <w:bCs w:val="0"/>
                <w:color w:val="FF0000"/>
                <w:rtl/>
                <w:lang w:val="es-ES" w:bidi="ar-SY"/>
              </w:rPr>
              <w:t xml:space="preserve"> بين حرفين صوتيين</w:t>
            </w:r>
          </w:p>
        </w:tc>
        <w:tc>
          <w:tcPr>
            <w:tcW w:w="6947" w:type="dxa"/>
          </w:tcPr>
          <w:p w:rsidR="00873183" w:rsidRDefault="00873183" w:rsidP="008530FA">
            <w:pPr>
              <w:cnfStyle w:val="000000000000"/>
              <w:rPr>
                <w:color w:val="FF0000"/>
                <w:rtl/>
                <w:lang w:bidi="ar-SY"/>
              </w:rPr>
            </w:pPr>
            <w:r>
              <w:rPr>
                <w:rFonts w:hint="cs"/>
                <w:color w:val="FF0000"/>
                <w:rtl/>
                <w:lang w:bidi="ar-SY"/>
              </w:rPr>
              <w:t>تنطق (ذ)</w:t>
            </w:r>
          </w:p>
        </w:tc>
      </w:tr>
      <w:tr w:rsidR="00873183" w:rsidTr="003A0F7B">
        <w:trPr>
          <w:cnfStyle w:val="000000100000"/>
        </w:trPr>
        <w:tc>
          <w:tcPr>
            <w:cnfStyle w:val="001000000000"/>
            <w:tcW w:w="1893" w:type="dxa"/>
          </w:tcPr>
          <w:p w:rsidR="00873183" w:rsidRPr="00F10A84" w:rsidRDefault="00873183" w:rsidP="008530FA">
            <w:pPr>
              <w:rPr>
                <w:b w:val="0"/>
                <w:bCs w:val="0"/>
                <w:color w:val="FF0000"/>
                <w:rtl/>
                <w:lang w:val="es-ES" w:bidi="ar-SY"/>
              </w:rPr>
            </w:pPr>
            <w:r w:rsidRPr="00F10A84">
              <w:rPr>
                <w:b w:val="0"/>
                <w:bCs w:val="0"/>
                <w:color w:val="FF0000"/>
              </w:rPr>
              <w:t>C</w:t>
            </w:r>
            <w:r w:rsidRPr="00F10A84">
              <w:rPr>
                <w:rFonts w:hint="cs"/>
                <w:b w:val="0"/>
                <w:bCs w:val="0"/>
                <w:color w:val="FF0000"/>
                <w:rtl/>
                <w:lang w:val="es-ES" w:bidi="ar-SY"/>
              </w:rPr>
              <w:t xml:space="preserve"> بعده حرف صوتي</w:t>
            </w:r>
          </w:p>
        </w:tc>
        <w:tc>
          <w:tcPr>
            <w:tcW w:w="6947" w:type="dxa"/>
          </w:tcPr>
          <w:p w:rsidR="00873183" w:rsidRDefault="00873183" w:rsidP="008530FA">
            <w:pPr>
              <w:cnfStyle w:val="000000100000"/>
              <w:rPr>
                <w:color w:val="FF0000"/>
                <w:rtl/>
                <w:lang w:bidi="ar-SY"/>
              </w:rPr>
            </w:pPr>
            <w:r>
              <w:rPr>
                <w:rFonts w:hint="cs"/>
                <w:color w:val="FF0000"/>
                <w:rtl/>
                <w:lang w:bidi="ar-SY"/>
              </w:rPr>
              <w:t>ينطق ثاءً في معظم اسبانيا وسيناً في معظم أمريكا اللاتينية</w:t>
            </w:r>
          </w:p>
        </w:tc>
      </w:tr>
      <w:tr w:rsidR="00873183" w:rsidTr="003A0F7B">
        <w:tc>
          <w:tcPr>
            <w:cnfStyle w:val="001000000000"/>
            <w:tcW w:w="1893" w:type="dxa"/>
          </w:tcPr>
          <w:p w:rsidR="00873183" w:rsidRPr="00F10A84" w:rsidRDefault="00873183" w:rsidP="008530FA">
            <w:pPr>
              <w:rPr>
                <w:b w:val="0"/>
                <w:bCs w:val="0"/>
                <w:color w:val="FF0000"/>
                <w:rtl/>
                <w:lang w:val="es-ES" w:bidi="ar-SY"/>
              </w:rPr>
            </w:pPr>
            <w:r w:rsidRPr="00F10A84">
              <w:rPr>
                <w:b w:val="0"/>
                <w:bCs w:val="0"/>
                <w:color w:val="FF0000"/>
              </w:rPr>
              <w:t>II</w:t>
            </w:r>
          </w:p>
        </w:tc>
        <w:tc>
          <w:tcPr>
            <w:tcW w:w="6947" w:type="dxa"/>
          </w:tcPr>
          <w:p w:rsidR="00873183" w:rsidRDefault="00873183" w:rsidP="008530FA">
            <w:pPr>
              <w:cnfStyle w:val="000000000000"/>
              <w:rPr>
                <w:color w:val="FF0000"/>
                <w:rtl/>
                <w:lang w:bidi="ar-SY"/>
              </w:rPr>
            </w:pPr>
            <w:r>
              <w:rPr>
                <w:rFonts w:hint="cs"/>
                <w:color w:val="FF0000"/>
                <w:rtl/>
                <w:lang w:bidi="ar-SY"/>
              </w:rPr>
              <w:t xml:space="preserve">ينطق ياءً في معظم اسبانيا و (دج) في معظم أمريكا اللاتينية </w:t>
            </w:r>
            <w:r>
              <w:rPr>
                <w:color w:val="FF0000"/>
                <w:rtl/>
                <w:lang w:bidi="ar-SY"/>
              </w:rPr>
              <w:t>–</w:t>
            </w:r>
            <w:r>
              <w:rPr>
                <w:rFonts w:hint="cs"/>
                <w:color w:val="FF0000"/>
                <w:rtl/>
                <w:lang w:bidi="ar-SY"/>
              </w:rPr>
              <w:t xml:space="preserve"> الدال مخففة -</w:t>
            </w:r>
          </w:p>
        </w:tc>
      </w:tr>
      <w:tr w:rsidR="00873183" w:rsidTr="003A0F7B">
        <w:trPr>
          <w:cnfStyle w:val="000000100000"/>
        </w:trPr>
        <w:tc>
          <w:tcPr>
            <w:cnfStyle w:val="001000000000"/>
            <w:tcW w:w="1893" w:type="dxa"/>
          </w:tcPr>
          <w:p w:rsidR="00873183" w:rsidRPr="00F10A84" w:rsidRDefault="00873183" w:rsidP="008530FA">
            <w:pPr>
              <w:rPr>
                <w:b w:val="0"/>
                <w:bCs w:val="0"/>
                <w:color w:val="FF0000"/>
                <w:rtl/>
                <w:lang w:val="es-ES" w:bidi="ar-SY"/>
              </w:rPr>
            </w:pPr>
            <w:r w:rsidRPr="00F10A84">
              <w:rPr>
                <w:b w:val="0"/>
                <w:bCs w:val="0"/>
                <w:color w:val="FF0000"/>
              </w:rPr>
              <w:t>Y</w:t>
            </w:r>
            <w:r w:rsidRPr="00F10A84">
              <w:rPr>
                <w:rFonts w:hint="cs"/>
                <w:b w:val="0"/>
                <w:bCs w:val="0"/>
                <w:color w:val="FF0000"/>
                <w:rtl/>
                <w:lang w:val="es-ES" w:bidi="ar-SY"/>
              </w:rPr>
              <w:t xml:space="preserve"> </w:t>
            </w:r>
          </w:p>
        </w:tc>
        <w:tc>
          <w:tcPr>
            <w:tcW w:w="6947" w:type="dxa"/>
          </w:tcPr>
          <w:p w:rsidR="00873183" w:rsidRDefault="00873183" w:rsidP="007200F2">
            <w:pPr>
              <w:cnfStyle w:val="000000100000"/>
              <w:rPr>
                <w:color w:val="FF0000"/>
                <w:rtl/>
                <w:lang w:bidi="ar-SY"/>
              </w:rPr>
            </w:pPr>
            <w:r>
              <w:rPr>
                <w:rFonts w:hint="cs"/>
                <w:color w:val="FF0000"/>
                <w:rtl/>
                <w:lang w:bidi="ar-SY"/>
              </w:rPr>
              <w:t xml:space="preserve">ينطق ياءً في معظم اسبانيا و (دج) في معظم أمريكا اللاتينية </w:t>
            </w:r>
            <w:r>
              <w:rPr>
                <w:color w:val="FF0000"/>
                <w:rtl/>
                <w:lang w:bidi="ar-SY"/>
              </w:rPr>
              <w:t>–</w:t>
            </w:r>
            <w:r>
              <w:rPr>
                <w:rFonts w:hint="cs"/>
                <w:color w:val="FF0000"/>
                <w:rtl/>
                <w:lang w:bidi="ar-SY"/>
              </w:rPr>
              <w:t xml:space="preserve"> الدال مخففة -</w:t>
            </w:r>
          </w:p>
        </w:tc>
      </w:tr>
      <w:tr w:rsidR="00873183" w:rsidTr="003A0F7B">
        <w:tc>
          <w:tcPr>
            <w:cnfStyle w:val="001000000000"/>
            <w:tcW w:w="1893" w:type="dxa"/>
          </w:tcPr>
          <w:p w:rsidR="00873183" w:rsidRPr="00F10A84" w:rsidRDefault="00873183" w:rsidP="008530FA">
            <w:pPr>
              <w:rPr>
                <w:b w:val="0"/>
                <w:bCs w:val="0"/>
                <w:color w:val="FF0000"/>
                <w:lang w:val="es-ES"/>
              </w:rPr>
            </w:pPr>
            <w:r w:rsidRPr="00F10A84">
              <w:rPr>
                <w:b w:val="0"/>
                <w:bCs w:val="0"/>
                <w:color w:val="FF0000"/>
              </w:rPr>
              <w:t>Z</w:t>
            </w:r>
          </w:p>
        </w:tc>
        <w:tc>
          <w:tcPr>
            <w:tcW w:w="6947" w:type="dxa"/>
          </w:tcPr>
          <w:p w:rsidR="00873183" w:rsidRDefault="00873183" w:rsidP="00873183">
            <w:pPr>
              <w:cnfStyle w:val="000000000000"/>
              <w:rPr>
                <w:color w:val="FF0000"/>
                <w:rtl/>
                <w:lang w:bidi="ar-SY"/>
              </w:rPr>
            </w:pPr>
            <w:r>
              <w:rPr>
                <w:rFonts w:hint="cs"/>
                <w:color w:val="FF0000"/>
                <w:rtl/>
                <w:lang w:bidi="ar-SY"/>
              </w:rPr>
              <w:t xml:space="preserve">ينطق ثاءً في معظم اسبانيا و سيناً في معظم أمريكا اللاتينية </w:t>
            </w:r>
          </w:p>
        </w:tc>
      </w:tr>
    </w:tbl>
    <w:p w:rsidR="00873183" w:rsidRPr="00741027" w:rsidRDefault="00873183" w:rsidP="008530FA">
      <w:pPr>
        <w:rPr>
          <w:color w:val="FF0000"/>
        </w:rPr>
      </w:pPr>
    </w:p>
    <w:sectPr w:rsidR="00873183" w:rsidRPr="00741027" w:rsidSect="0032087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E133E"/>
    <w:multiLevelType w:val="hybridMultilevel"/>
    <w:tmpl w:val="0CB60EA8"/>
    <w:lvl w:ilvl="0" w:tplc="EF123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savePreviewPicture/>
  <w:compat/>
  <w:rsids>
    <w:rsidRoot w:val="008530FA"/>
    <w:rsid w:val="0007158F"/>
    <w:rsid w:val="00087EF3"/>
    <w:rsid w:val="002858BF"/>
    <w:rsid w:val="00320876"/>
    <w:rsid w:val="003A0F7B"/>
    <w:rsid w:val="00575120"/>
    <w:rsid w:val="00741027"/>
    <w:rsid w:val="008530FA"/>
    <w:rsid w:val="00873183"/>
    <w:rsid w:val="0097652C"/>
    <w:rsid w:val="00DD45B2"/>
    <w:rsid w:val="00F10A84"/>
    <w:rsid w:val="00F177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7F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30FA"/>
    <w:pPr>
      <w:ind w:left="720"/>
      <w:contextualSpacing/>
    </w:pPr>
  </w:style>
  <w:style w:type="table" w:styleId="TableGrid">
    <w:name w:val="Table Grid"/>
    <w:basedOn w:val="TableNormal"/>
    <w:uiPriority w:val="59"/>
    <w:rsid w:val="008530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4">
    <w:name w:val="Light Shading Accent 4"/>
    <w:basedOn w:val="TableNormal"/>
    <w:uiPriority w:val="60"/>
    <w:rsid w:val="008530FA"/>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2">
    <w:name w:val="Light Shading Accent 2"/>
    <w:basedOn w:val="TableNormal"/>
    <w:uiPriority w:val="60"/>
    <w:rsid w:val="0087318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7</cp:revision>
  <dcterms:created xsi:type="dcterms:W3CDTF">2012-10-21T20:03:00Z</dcterms:created>
  <dcterms:modified xsi:type="dcterms:W3CDTF">2012-10-22T11:29:00Z</dcterms:modified>
</cp:coreProperties>
</file>